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83" w:rsidRPr="00BE5183" w:rsidRDefault="00BE5183" w:rsidP="00BE5183">
      <w:pPr>
        <w:jc w:val="center"/>
        <w:rPr>
          <w:rFonts w:ascii="Times New Roman" w:eastAsia="+mj-ea" w:hAnsi="Times New Roman" w:cs="Times New Roman"/>
          <w:b/>
          <w:bCs/>
          <w:color w:val="003366"/>
          <w:kern w:val="24"/>
          <w:sz w:val="32"/>
          <w:szCs w:val="32"/>
        </w:rPr>
      </w:pPr>
      <w:r w:rsidRPr="00BE5183">
        <w:rPr>
          <w:rFonts w:ascii="Times New Roman" w:hAnsi="Times New Roman" w:cs="Times New Roman"/>
          <w:noProof/>
          <w:color w:val="003366"/>
          <w:lang w:eastAsia="ru-RU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-467322</wp:posOffset>
            </wp:positionV>
            <wp:extent cx="7535697" cy="10688955"/>
            <wp:effectExtent l="0" t="0" r="8255" b="0"/>
            <wp:wrapNone/>
            <wp:docPr id="1" name="Рисунок 1" descr="C:\Users\USER\Desktop\a10dcb5145f2ee9d0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10dcb5145f2ee9d08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697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183">
        <w:rPr>
          <w:rFonts w:ascii="Times New Roman" w:eastAsia="+mj-ea" w:hAnsi="Times New Roman" w:cs="Times New Roman"/>
          <w:b/>
          <w:bCs/>
          <w:color w:val="003366"/>
          <w:kern w:val="24"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Памятка </w:t>
      </w:r>
      <w:r w:rsidRPr="00BE5183">
        <w:rPr>
          <w:rFonts w:ascii="Times New Roman" w:eastAsia="+mj-ea" w:hAnsi="Times New Roman" w:cs="Times New Roman"/>
          <w:color w:val="003366"/>
          <w:kern w:val="24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br/>
      </w:r>
      <w:r w:rsidRPr="00BE5183">
        <w:rPr>
          <w:rFonts w:ascii="Times New Roman" w:eastAsia="+mj-ea" w:hAnsi="Times New Roman" w:cs="Times New Roman"/>
          <w:b/>
          <w:bCs/>
          <w:color w:val="003366"/>
          <w:kern w:val="24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о мерах пожарной безопасности в новогодние праздники</w:t>
      </w:r>
    </w:p>
    <w:p w:rsidR="00BE5183" w:rsidRDefault="00A721EA" w:rsidP="00BE5183">
      <w:pPr>
        <w:pStyle w:val="a3"/>
        <w:spacing w:before="62" w:beforeAutospacing="0" w:after="0" w:afterAutospacing="0"/>
        <w:ind w:left="-284" w:firstLine="426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3630930</wp:posOffset>
            </wp:positionH>
            <wp:positionV relativeFrom="paragraph">
              <wp:posOffset>200660</wp:posOffset>
            </wp:positionV>
            <wp:extent cx="2256155" cy="2256155"/>
            <wp:effectExtent l="190500" t="190500" r="182245" b="182245"/>
            <wp:wrapThrough wrapText="bothSides">
              <wp:wrapPolygon edited="0">
                <wp:start x="0" y="-1824"/>
                <wp:lineTo x="-1824" y="-1459"/>
                <wp:lineTo x="-1824" y="20974"/>
                <wp:lineTo x="-1459" y="21886"/>
                <wp:lineTo x="-182" y="22798"/>
                <wp:lineTo x="0" y="23162"/>
                <wp:lineTo x="21339" y="23162"/>
                <wp:lineTo x="21521" y="22798"/>
                <wp:lineTo x="22798" y="21886"/>
                <wp:lineTo x="23162" y="18968"/>
                <wp:lineTo x="23162" y="1459"/>
                <wp:lineTo x="21521" y="-1277"/>
                <wp:lineTo x="21339" y="-1824"/>
                <wp:lineTo x="0" y="-1824"/>
              </wp:wrapPolygon>
            </wp:wrapThrough>
            <wp:docPr id="4" name="Рисунок 4" descr="C:\Users\USER\Desktop\aeeac23f-786e-4439-9fd5-6ee004e1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eeac23f-786e-4439-9fd5-6ee004e112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2256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E5183">
        <w:rPr>
          <w:rFonts w:eastAsia="+mn-ea"/>
          <w:b/>
          <w:bCs/>
          <w:i/>
          <w:iCs/>
          <w:color w:val="376092"/>
          <w:kern w:val="24"/>
          <w:sz w:val="26"/>
          <w:szCs w:val="26"/>
        </w:rPr>
        <w:t>При организации и проведении новогодних и рождественских праздников:</w:t>
      </w:r>
    </w:p>
    <w:p w:rsidR="00BE5183" w:rsidRDefault="00A721EA" w:rsidP="00BE5183">
      <w:pPr>
        <w:pStyle w:val="a4"/>
        <w:numPr>
          <w:ilvl w:val="0"/>
          <w:numId w:val="1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Е</w:t>
      </w:r>
      <w:r w:rsidR="00BE5183">
        <w:rPr>
          <w:rFonts w:eastAsia="+mn-ea"/>
          <w:color w:val="000000"/>
          <w:kern w:val="24"/>
          <w:sz w:val="22"/>
          <w:szCs w:val="22"/>
        </w:rPr>
        <w:t>лка должна устанавливаться на устойчивом основании и с таким расчетом, чтобы ветви не касались стен и потолка;</w:t>
      </w:r>
    </w:p>
    <w:p w:rsidR="00BE5183" w:rsidRDefault="00BE5183" w:rsidP="00BE5183">
      <w:pPr>
        <w:pStyle w:val="a4"/>
        <w:numPr>
          <w:ilvl w:val="0"/>
          <w:numId w:val="1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 xml:space="preserve">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</w:t>
      </w:r>
    </w:p>
    <w:p w:rsidR="00BE5183" w:rsidRDefault="00BE5183" w:rsidP="00BE5183">
      <w:pPr>
        <w:pStyle w:val="a3"/>
        <w:spacing w:before="62" w:beforeAutospacing="0" w:after="0" w:afterAutospacing="0"/>
        <w:ind w:left="-284" w:firstLine="426"/>
        <w:jc w:val="both"/>
      </w:pPr>
      <w:r>
        <w:rPr>
          <w:rFonts w:eastAsia="+mn-ea"/>
          <w:b/>
          <w:bCs/>
          <w:color w:val="C00000"/>
          <w:kern w:val="24"/>
          <w:sz w:val="26"/>
          <w:szCs w:val="26"/>
        </w:rPr>
        <w:t>Запрещается</w:t>
      </w:r>
      <w:r>
        <w:rPr>
          <w:rFonts w:eastAsia="+mn-ea"/>
          <w:color w:val="C00000"/>
          <w:kern w:val="24"/>
          <w:sz w:val="26"/>
          <w:szCs w:val="26"/>
        </w:rPr>
        <w:t>:</w:t>
      </w:r>
    </w:p>
    <w:p w:rsidR="00BE5183" w:rsidRDefault="00BE5183" w:rsidP="00BE5183">
      <w:pPr>
        <w:pStyle w:val="a4"/>
        <w:numPr>
          <w:ilvl w:val="0"/>
          <w:numId w:val="2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Применять дуговые прожекторы, свечи, хлопушки, устраивать фейерверки и другие световые пожароопасные эффекты, которые могут привести к пожару;</w:t>
      </w:r>
    </w:p>
    <w:p w:rsidR="00BE5183" w:rsidRDefault="00BE5183" w:rsidP="00BE5183">
      <w:pPr>
        <w:pStyle w:val="a4"/>
        <w:numPr>
          <w:ilvl w:val="0"/>
          <w:numId w:val="2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Украшать елку целлулоидными игрушками, а также марлей и ватой, не пропитанными огнезащитными составами;</w:t>
      </w:r>
    </w:p>
    <w:p w:rsidR="00BE5183" w:rsidRDefault="00BE5183" w:rsidP="00BE5183">
      <w:pPr>
        <w:pStyle w:val="a4"/>
        <w:numPr>
          <w:ilvl w:val="0"/>
          <w:numId w:val="2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Допускать заполнение помещений людьми сверх установленной нормы.</w:t>
      </w:r>
    </w:p>
    <w:p w:rsidR="00BE5183" w:rsidRDefault="00BE5183" w:rsidP="00BE5183">
      <w:pPr>
        <w:pStyle w:val="a3"/>
        <w:spacing w:before="62" w:beforeAutospacing="0" w:after="0" w:afterAutospacing="0"/>
        <w:ind w:left="-284" w:firstLine="426"/>
        <w:jc w:val="center"/>
      </w:pPr>
      <w:r>
        <w:rPr>
          <w:rFonts w:eastAsia="+mn-ea"/>
          <w:b/>
          <w:bCs/>
          <w:i/>
          <w:iCs/>
          <w:color w:val="1F497D"/>
          <w:kern w:val="24"/>
          <w:sz w:val="26"/>
          <w:szCs w:val="26"/>
        </w:rPr>
        <w:t>Организация и проведение фейерверков:</w:t>
      </w:r>
    </w:p>
    <w:p w:rsidR="00BE5183" w:rsidRDefault="00A721EA" w:rsidP="00A721EA">
      <w:pPr>
        <w:pStyle w:val="a3"/>
        <w:spacing w:before="53" w:beforeAutospacing="0" w:after="0" w:afterAutospacing="0"/>
        <w:ind w:left="-284"/>
        <w:jc w:val="both"/>
      </w:pPr>
      <w:r w:rsidRPr="00A721EA">
        <w:rPr>
          <w:rFonts w:eastAsia="+mn-ea"/>
          <w:color w:val="1F4E79" w:themeColor="accent1" w:themeShade="80"/>
          <w:kern w:val="24"/>
          <w:sz w:val="22"/>
          <w:szCs w:val="22"/>
          <w:u w:val="single"/>
        </w:rPr>
        <w:t>Фейерверк</w:t>
      </w:r>
      <w:r w:rsidR="00BE5183">
        <w:rPr>
          <w:rFonts w:eastAsia="+mn-ea"/>
          <w:color w:val="000000"/>
          <w:kern w:val="24"/>
          <w:sz w:val="22"/>
          <w:szCs w:val="22"/>
        </w:rPr>
        <w:t xml:space="preserve"> - это не только красочное представление и радостное настроение праздника, но и огромная</w:t>
      </w:r>
      <w:r>
        <w:rPr>
          <w:rFonts w:eastAsia="+mn-ea"/>
          <w:color w:val="000000"/>
          <w:kern w:val="24"/>
          <w:sz w:val="22"/>
          <w:szCs w:val="22"/>
        </w:rPr>
        <w:t xml:space="preserve"> </w:t>
      </w:r>
      <w:r w:rsidR="00BE5183">
        <w:rPr>
          <w:rFonts w:eastAsia="+mn-ea"/>
          <w:color w:val="000000"/>
          <w:kern w:val="24"/>
          <w:sz w:val="22"/>
          <w:szCs w:val="22"/>
        </w:rPr>
        <w:t>опасность вашему здоровью, а также здоровью ваших близких и особенно детей.</w:t>
      </w:r>
    </w:p>
    <w:p w:rsidR="00BE5183" w:rsidRDefault="00BE5183" w:rsidP="00A721EA">
      <w:pPr>
        <w:pStyle w:val="a3"/>
        <w:spacing w:before="53" w:beforeAutospacing="0" w:after="0" w:afterAutospacing="0"/>
        <w:ind w:left="-284" w:firstLine="568"/>
        <w:jc w:val="both"/>
      </w:pPr>
      <w:r>
        <w:rPr>
          <w:rFonts w:eastAsia="+mn-ea"/>
          <w:color w:val="000000"/>
          <w:kern w:val="24"/>
          <w:sz w:val="22"/>
          <w:szCs w:val="22"/>
        </w:rPr>
        <w:t>Напоминаем Вам, что минутное удовольствие нередко заканчивается настоящим кошмаром:</w:t>
      </w:r>
    </w:p>
    <w:p w:rsidR="00BE5183" w:rsidRDefault="00BE5183" w:rsidP="00A721EA">
      <w:pPr>
        <w:pStyle w:val="a3"/>
        <w:spacing w:before="53" w:beforeAutospacing="0" w:after="0" w:afterAutospacing="0"/>
        <w:ind w:left="-284" w:firstLine="568"/>
        <w:jc w:val="both"/>
      </w:pPr>
      <w:r>
        <w:rPr>
          <w:rFonts w:eastAsia="+mn-ea"/>
          <w:color w:val="000000"/>
          <w:kern w:val="24"/>
          <w:sz w:val="22"/>
          <w:szCs w:val="22"/>
        </w:rPr>
        <w:t>со страшными ожогами и тяжелейшими, механическими повреждениями рук, глаз, и лица.</w:t>
      </w:r>
    </w:p>
    <w:p w:rsidR="00BE5183" w:rsidRDefault="00BE5183" w:rsidP="00A721EA">
      <w:pPr>
        <w:pStyle w:val="a4"/>
        <w:numPr>
          <w:ilvl w:val="0"/>
          <w:numId w:val="3"/>
        </w:numPr>
        <w:ind w:left="-284" w:firstLine="568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Для организации показов фейерверков допускаются пиротехнические изделия только промышленного изготовления и сертифицированные по «Правилам сертификации пиротехнической продукции»;</w:t>
      </w:r>
    </w:p>
    <w:p w:rsidR="00BE5183" w:rsidRDefault="00BE5183" w:rsidP="00A721EA">
      <w:pPr>
        <w:pStyle w:val="a4"/>
        <w:numPr>
          <w:ilvl w:val="0"/>
          <w:numId w:val="3"/>
        </w:numPr>
        <w:ind w:left="-284" w:firstLine="568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Охрана мест устройства фейерверков возлагается на организацию, проводящую фейерверки и на органы внутренних дел.</w:t>
      </w:r>
    </w:p>
    <w:p w:rsidR="00BE5183" w:rsidRDefault="00BE5183" w:rsidP="00A721EA">
      <w:pPr>
        <w:pStyle w:val="a4"/>
        <w:numPr>
          <w:ilvl w:val="0"/>
          <w:numId w:val="3"/>
        </w:numPr>
        <w:ind w:left="-284" w:firstLine="568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Пусковые площадки должны быть обеспечены огнетушителями, емкостями с водой или песком.</w:t>
      </w:r>
    </w:p>
    <w:p w:rsidR="00BE5183" w:rsidRDefault="00A721EA" w:rsidP="00BE5183">
      <w:pPr>
        <w:pStyle w:val="a3"/>
        <w:spacing w:before="62" w:beforeAutospacing="0" w:after="0" w:afterAutospacing="0"/>
        <w:ind w:left="-284" w:firstLine="426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557604</wp:posOffset>
            </wp:positionH>
            <wp:positionV relativeFrom="paragraph">
              <wp:posOffset>235082</wp:posOffset>
            </wp:positionV>
            <wp:extent cx="1717675" cy="2446020"/>
            <wp:effectExtent l="190500" t="190500" r="187325" b="182880"/>
            <wp:wrapTight wrapText="bothSides">
              <wp:wrapPolygon edited="0">
                <wp:start x="479" y="-1682"/>
                <wp:lineTo x="-2396" y="-1346"/>
                <wp:lineTo x="-2396" y="21028"/>
                <wp:lineTo x="479" y="23047"/>
                <wp:lineTo x="20841" y="23047"/>
                <wp:lineTo x="21081" y="22710"/>
                <wp:lineTo x="23716" y="20355"/>
                <wp:lineTo x="23716" y="1346"/>
                <wp:lineTo x="21081" y="-1178"/>
                <wp:lineTo x="20841" y="-1682"/>
                <wp:lineTo x="479" y="-1682"/>
              </wp:wrapPolygon>
            </wp:wrapTight>
            <wp:docPr id="5" name="Рисунок 5" descr="C:\Users\USER\Desktop\IMG_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0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0"/>
                    <a:stretch/>
                  </pic:blipFill>
                  <pic:spPr bwMode="auto">
                    <a:xfrm>
                      <a:off x="0" y="0"/>
                      <a:ext cx="1717675" cy="244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183">
        <w:rPr>
          <w:rFonts w:eastAsia="+mn-ea"/>
          <w:b/>
          <w:bCs/>
          <w:i/>
          <w:iCs/>
          <w:color w:val="1F497D"/>
          <w:kern w:val="24"/>
          <w:sz w:val="26"/>
          <w:szCs w:val="26"/>
        </w:rPr>
        <w:t>Перед тем как запускать фейерверки стоит соблюдать несколько пунктов техники безопасности: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Перед запуском пиротехнического изделия внимательно прочитайте инструкцию по эксплуатации, указанную на упаковке.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 xml:space="preserve">Тщательно закрепите пиротехническое </w:t>
      </w:r>
      <w:r w:rsidR="00FC1386">
        <w:rPr>
          <w:rFonts w:eastAsia="+mn-ea"/>
          <w:color w:val="000000"/>
          <w:kern w:val="24"/>
          <w:sz w:val="22"/>
          <w:szCs w:val="22"/>
        </w:rPr>
        <w:t>изделие,</w:t>
      </w:r>
      <w:r>
        <w:rPr>
          <w:rFonts w:eastAsia="+mn-ea"/>
          <w:color w:val="000000"/>
          <w:kern w:val="24"/>
          <w:sz w:val="22"/>
          <w:szCs w:val="22"/>
        </w:rPr>
        <w:t xml:space="preserve"> предварительно присыпав его снегом или другими средствами. На расстоянии вытянутой руки подожгите фитиль и в срочном порядке удалитесь на безопасное расстояние, указанное в инструкции или 6-7 метров.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Расстояние от пиротехнического изделия до ближайших строений должно быть не менее 20 метров.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Запрещено запускать пиротехнические изделия из рук.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Ни в коем случае не наклоняйтесь над зажженным пиротехническим изделием!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Строго запрещено запускать пиротехнические средства в помещениях. Исключение: хлопушки и бенгальские огни длиной не более 20 см.</w:t>
      </w:r>
    </w:p>
    <w:p w:rsidR="00BE5183" w:rsidRDefault="00BE5183" w:rsidP="00BE5183">
      <w:pPr>
        <w:pStyle w:val="a4"/>
        <w:numPr>
          <w:ilvl w:val="0"/>
          <w:numId w:val="4"/>
        </w:numPr>
        <w:ind w:left="-284" w:firstLine="426"/>
        <w:jc w:val="both"/>
        <w:rPr>
          <w:sz w:val="22"/>
        </w:rPr>
      </w:pPr>
      <w:r>
        <w:rPr>
          <w:rFonts w:eastAsia="+mn-ea"/>
          <w:color w:val="000000"/>
          <w:kern w:val="24"/>
          <w:sz w:val="22"/>
          <w:szCs w:val="22"/>
        </w:rPr>
        <w:t>Если по какой-то причине изделие не сработало, не пытайтесь его перезапустить или разбирать.</w:t>
      </w:r>
    </w:p>
    <w:p w:rsidR="00BE5183" w:rsidRDefault="00BE5183" w:rsidP="00BE5183">
      <w:pPr>
        <w:pStyle w:val="a3"/>
        <w:spacing w:before="62" w:beforeAutospacing="0" w:after="0" w:afterAutospacing="0"/>
        <w:ind w:left="-284" w:firstLine="426"/>
        <w:jc w:val="center"/>
      </w:pPr>
      <w:r>
        <w:rPr>
          <w:rFonts w:eastAsia="+mn-ea"/>
          <w:b/>
          <w:bCs/>
          <w:color w:val="1F497D"/>
          <w:kern w:val="24"/>
          <w:sz w:val="26"/>
          <w:szCs w:val="26"/>
        </w:rPr>
        <w:t xml:space="preserve">При пожаре, немедленно сообщите о нем в пожарную охрану по телефонам </w:t>
      </w:r>
      <w:r>
        <w:rPr>
          <w:rFonts w:eastAsia="+mn-ea"/>
          <w:b/>
          <w:bCs/>
          <w:color w:val="C00000"/>
          <w:kern w:val="24"/>
          <w:sz w:val="26"/>
          <w:szCs w:val="26"/>
        </w:rPr>
        <w:t>01</w:t>
      </w:r>
      <w:r>
        <w:rPr>
          <w:rFonts w:eastAsia="+mn-ea"/>
          <w:b/>
          <w:bCs/>
          <w:color w:val="1F497D"/>
          <w:kern w:val="24"/>
          <w:sz w:val="26"/>
          <w:szCs w:val="26"/>
        </w:rPr>
        <w:t xml:space="preserve">, с мобильного телефона </w:t>
      </w:r>
      <w:r>
        <w:rPr>
          <w:rFonts w:eastAsia="+mn-ea"/>
          <w:b/>
          <w:bCs/>
          <w:color w:val="C00000"/>
          <w:kern w:val="24"/>
          <w:sz w:val="26"/>
          <w:szCs w:val="26"/>
        </w:rPr>
        <w:t>101</w:t>
      </w:r>
      <w:r>
        <w:rPr>
          <w:rFonts w:eastAsia="+mn-ea"/>
          <w:b/>
          <w:bCs/>
          <w:color w:val="1F497D"/>
          <w:kern w:val="24"/>
          <w:sz w:val="26"/>
          <w:szCs w:val="26"/>
        </w:rPr>
        <w:t xml:space="preserve"> или </w:t>
      </w:r>
      <w:r>
        <w:rPr>
          <w:rFonts w:eastAsia="+mn-ea"/>
          <w:b/>
          <w:bCs/>
          <w:color w:val="C00000"/>
          <w:kern w:val="24"/>
          <w:sz w:val="26"/>
          <w:szCs w:val="26"/>
        </w:rPr>
        <w:t>112</w:t>
      </w:r>
    </w:p>
    <w:p w:rsidR="00BE5183" w:rsidRPr="00E97AB1" w:rsidRDefault="00BE5183" w:rsidP="00812FCC">
      <w:pPr>
        <w:pStyle w:val="a3"/>
        <w:spacing w:before="62" w:beforeAutospacing="0" w:after="0" w:afterAutospacing="0"/>
        <w:ind w:left="-284" w:right="-426"/>
        <w:jc w:val="center"/>
        <w:rPr>
          <w:b/>
          <w:color w:val="C0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Отдел надзорной деятельности и профилактической работы по </w:t>
      </w:r>
      <w:r w:rsidR="00812FCC"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 Н. Новгород</w:t>
      </w:r>
    </w:p>
    <w:p w:rsidR="00BE5183" w:rsidRPr="00E97AB1" w:rsidRDefault="00812FCC" w:rsidP="00812FCC">
      <w:pPr>
        <w:pStyle w:val="a3"/>
        <w:spacing w:before="62" w:beforeAutospacing="0" w:after="0" w:afterAutospacing="0"/>
        <w:ind w:left="-284" w:right="-426"/>
        <w:jc w:val="center"/>
        <w:rPr>
          <w:b/>
          <w:color w:val="C0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(по </w:t>
      </w:r>
      <w:r w:rsidR="00954B50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Ленинскому</w:t>
      </w:r>
      <w:r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району)</w:t>
      </w:r>
      <w:r w:rsidR="00BE5183"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напоминает о мерах пожарной безопасности </w:t>
      </w:r>
      <w:r w:rsidR="00FC1386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BE5183"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новогодние праздники</w:t>
      </w:r>
      <w:r w:rsidR="00A721EA" w:rsidRPr="00E97AB1">
        <w:rPr>
          <w:rFonts w:eastAsia="+mn-ea"/>
          <w:b/>
          <w:bCs/>
          <w:color w:val="C00000"/>
          <w:kern w:val="24"/>
          <w:sz w:val="28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sectPr w:rsidR="00BE5183" w:rsidRPr="00E97AB1" w:rsidSect="00E97AB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F1EE2"/>
    <w:multiLevelType w:val="hybridMultilevel"/>
    <w:tmpl w:val="14D45CC0"/>
    <w:lvl w:ilvl="0" w:tplc="A51245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0A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66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AE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F49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8E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524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62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162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113BFE"/>
    <w:multiLevelType w:val="hybridMultilevel"/>
    <w:tmpl w:val="590E09B0"/>
    <w:lvl w:ilvl="0" w:tplc="19AA0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8CB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E1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8D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4B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AE0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0F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A1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E9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9E348F2"/>
    <w:multiLevelType w:val="hybridMultilevel"/>
    <w:tmpl w:val="806E5AB4"/>
    <w:lvl w:ilvl="0" w:tplc="1BE45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DE0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E9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6B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87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07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A4A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62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8E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EBB554A"/>
    <w:multiLevelType w:val="hybridMultilevel"/>
    <w:tmpl w:val="98E89DC6"/>
    <w:lvl w:ilvl="0" w:tplc="57A83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4A4C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9C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109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967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98A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AC1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81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409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BA"/>
    <w:rsid w:val="00812FCC"/>
    <w:rsid w:val="00954B50"/>
    <w:rsid w:val="00A721EA"/>
    <w:rsid w:val="00BD29BA"/>
    <w:rsid w:val="00BE5183"/>
    <w:rsid w:val="00C73B66"/>
    <w:rsid w:val="00E17CE7"/>
    <w:rsid w:val="00E97AB1"/>
    <w:rsid w:val="00EA21D1"/>
    <w:rsid w:val="00FC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1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1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9087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72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94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69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47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9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81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1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551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16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75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8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91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36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857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2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991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84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76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23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68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23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33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1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7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01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8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42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36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ОНД Ленинского р-на</cp:lastModifiedBy>
  <cp:revision>6</cp:revision>
  <cp:lastPrinted>2020-11-26T06:38:00Z</cp:lastPrinted>
  <dcterms:created xsi:type="dcterms:W3CDTF">2020-11-26T06:38:00Z</dcterms:created>
  <dcterms:modified xsi:type="dcterms:W3CDTF">2020-12-17T07:28:00Z</dcterms:modified>
</cp:coreProperties>
</file>